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4C46" w14:textId="77777777" w:rsidR="00DE083E" w:rsidRDefault="00000000">
      <w:pPr>
        <w:spacing w:after="0" w:line="240" w:lineRule="auto"/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67507543" wp14:editId="14AF7B96">
            <wp:extent cx="2061845" cy="654050"/>
            <wp:effectExtent l="0" t="0" r="0" b="0"/>
            <wp:docPr id="4" name="image1.jpg" descr="Mac HD:Users:marisasantin:Desktop:LogoClasta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 HD:Users:marisasantin:Desktop:LogoClasta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EBFC90" w14:textId="77777777" w:rsidR="00DE083E" w:rsidRDefault="00DE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44DFB5" w14:textId="77777777" w:rsidR="00DE083E" w:rsidRDefault="00DE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446C97F" w14:textId="77777777" w:rsidR="00DE083E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PREMIO CLASTA 2023 intitolato a Laura D’Odorico</w:t>
      </w:r>
    </w:p>
    <w:p w14:paraId="2AACBD18" w14:textId="77777777" w:rsidR="00DE083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Migliore tesi di Laurea in Logopedia</w:t>
      </w:r>
    </w:p>
    <w:p w14:paraId="3FDF15C7" w14:textId="77777777" w:rsidR="00DE083E" w:rsidRDefault="00DE0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535C9A" w14:textId="77777777" w:rsidR="00DE083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L’Associazione CLASTA assegna un premio di 300 euro, sponsorizzato dalla Federazione Logopedisti Italiani, alla migliore tesi di Laurea in Logopedia focalizzata su problematiche relative a: acquisizione del linguaggio, disturbi del linguaggio in età evolutiva, intervento logopedico per bambini con sviluppo atipico, valutazione dell’efficacia dell’intervento in età evolutiva.</w:t>
      </w:r>
    </w:p>
    <w:p w14:paraId="55147847" w14:textId="77777777" w:rsidR="00DE083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L’Associazione si riserva di premiare anche altre tesi meritevoli di una Menzione Speciale con premi che saranno comunicati in seguito.</w:t>
      </w:r>
    </w:p>
    <w:p w14:paraId="0D573136" w14:textId="77777777" w:rsidR="00DE083E" w:rsidRDefault="00DE08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789EE" w14:textId="77777777" w:rsidR="00DE083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tesi, riferite all’anno accademico 2021/2022, devono pervenire in formato pdf all’indirizzo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giornateclasta@gmail.com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entro il 20 marzo 2023 (IMPORTANTE: nell’oggetto dell’e-mail scrivere: Cognome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Nome_concorso_tesi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logopedia).</w:t>
      </w:r>
    </w:p>
    <w:p w14:paraId="6D435AD5" w14:textId="77777777" w:rsidR="00DE083E" w:rsidRDefault="00DE08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08262" w14:textId="77777777" w:rsidR="00DE083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Contestualmente all’invio della tesi, va inviato anche un abstract strutturato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formato pdf (nome del file: Cognome Nome abstract tesi logopedia)</w:t>
      </w:r>
      <w:r>
        <w:rPr>
          <w:rFonts w:ascii="Times New Roman" w:eastAsia="Times New Roman" w:hAnsi="Times New Roman" w:cs="Times New Roman"/>
          <w:sz w:val="24"/>
          <w:szCs w:val="24"/>
        </w:rPr>
        <w:t>, in cui il/la candidato/a illustra in modo sintetico il contenuto della tesi.</w:t>
      </w:r>
    </w:p>
    <w:p w14:paraId="4A96BDBF" w14:textId="77777777" w:rsidR="00DE083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L’abstract strutturato dovrà necessariamente contenere i seguenti campi: Titolo, Introduzione teorica, Obiettivi e ipotesi, Metodo (Partecipanti, Procedura, Strumenti), Risultati, Discussione, Apporto individuale della laureata/del laureato alla ricerca, Riferimenti bibliografici. Il testo non potrà superare i 10.000 caratteri, spazi inclusi, compresa la bibliografia e dovrà essere redatto utilizzando il font Times New Roman, corpo 12, interlinea doppia. La bibliografia dovrà riguardare esclusivamente le voci riportate nell’abstract stesso. Eventuali tabelle e/o figure andranno inserite alla fine del testo e non dovranno occupare più di una pagina.</w:t>
      </w:r>
    </w:p>
    <w:p w14:paraId="13FA218E" w14:textId="77777777" w:rsidR="00DE083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abstract che supereranno i 10.000 caratteri, spazi inclusi, compresa la bibliografia, non saranno presi in considerazione per l’attribuzione del premio.</w:t>
      </w:r>
    </w:p>
    <w:p w14:paraId="7DE5FDE7" w14:textId="77777777" w:rsidR="00DE083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Nell’e-mail di invio dovranno essere riportati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dati anagrafici e il recapito telefonico</w:t>
      </w:r>
      <w:r>
        <w:rPr>
          <w:rFonts w:ascii="Times New Roman" w:eastAsia="Times New Roman" w:hAnsi="Times New Roman" w:cs="Times New Roman"/>
          <w:sz w:val="24"/>
          <w:szCs w:val="24"/>
        </w:rPr>
        <w:t>. I dati anagrafici NON vanno riportati nel file abstract.</w:t>
      </w:r>
    </w:p>
    <w:p w14:paraId="7B4A8565" w14:textId="77777777" w:rsidR="00DE083E" w:rsidRDefault="00DE08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C64E8" w14:textId="77777777" w:rsidR="00DE083E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Commissione incaricata della valutazione sarà nominata alla scadenza dei termini di presentazione delle domande e sarà composta da cinque membri: un membro del Direttivo CLASTA, due soci/e CLASTA e due soci/e FLI scelti/e dai rispettivi Direttivi sulla base dell’expertise necessaria per valutare i contributi scientifici e per evitare conflitti di interesse (quali relatore, correlatore ed appartenenza allo stesso gruppo di ricerca).</w:t>
      </w:r>
    </w:p>
    <w:p w14:paraId="2BE803CE" w14:textId="77777777" w:rsidR="00DE083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La valutazione dei lavori pervenuti si baserà, principalmente, sui seguenti criteri:</w:t>
      </w:r>
    </w:p>
    <w:p w14:paraId="7EE6C27C" w14:textId="77777777" w:rsidR="00DE08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Aspetti innovativi e originalità (0-5 punti);</w:t>
      </w:r>
    </w:p>
    <w:p w14:paraId="75C00847" w14:textId="77777777" w:rsidR="00DE08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Adeguatezza metodologica (0-5 punti);</w:t>
      </w:r>
    </w:p>
    <w:p w14:paraId="630A8819" w14:textId="77777777" w:rsidR="00DE08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Congruenza tra ipotesi e risultati (0-5 punti);</w:t>
      </w:r>
    </w:p>
    <w:p w14:paraId="26140E1C" w14:textId="77777777" w:rsidR="00DE08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Adeguatezza bibliografica (0-5 punti)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6E18A5" w14:textId="77777777" w:rsidR="00DE08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Apporto della laureata/del laureato alla realizzazione del progetto di tesi (0-5 punti);</w:t>
      </w:r>
    </w:p>
    <w:p w14:paraId="1CB44EEE" w14:textId="77777777" w:rsidR="00DE08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Pertinenza dei contenuti della tesi per la professione del logopedista (0-5 punti).</w:t>
      </w:r>
    </w:p>
    <w:p w14:paraId="4C44C3E5" w14:textId="77777777" w:rsidR="00DE083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 procedura di valutazione si articolerà in due fasi consecutive: una prima selezione dei lavori pervenuti effettuata sulla base dell’esame degli abstract e una successiva valutazione finale a seguito della lettura integrale delle tesi selezionate.</w:t>
      </w:r>
    </w:p>
    <w:p w14:paraId="051C1451" w14:textId="77777777" w:rsidR="00DE083E" w:rsidRDefault="00DE08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41F06" w14:textId="7FEDF432" w:rsidR="00DE083E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Non è ammessa la contemporanea partecipazione al premio Migliore Tesi di Laurea in Logopedia e al premio Miglior Poster.</w:t>
      </w:r>
      <w:r>
        <w:t xml:space="preserve"> </w:t>
      </w:r>
      <w:sdt>
        <w:sdtPr>
          <w:tag w:val="goog_rdk_0"/>
          <w:id w:val="337039098"/>
          <w:showingPlcHdr/>
        </w:sdtPr>
        <w:sdtContent>
          <w:r w:rsidR="00CE67E7">
            <w:t xml:space="preserve">     </w:t>
          </w:r>
        </w:sdtContent>
      </w:sdt>
    </w:p>
    <w:p w14:paraId="4D66FA7A" w14:textId="77777777" w:rsidR="00DE083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La/il vincitrice/ore sarà avvisata/o personalmente e verrà invitata/o a presentare una sintesi del proprio lavoro nel corso dell’Assemblea dei soci e delle socie CLASTA, in occasione della premiazione, il 19 maggio 2023; il riconoscimento sarà ufficializzato sul sito CLASTA. </w:t>
      </w:r>
    </w:p>
    <w:p w14:paraId="02A3F73C" w14:textId="77777777" w:rsidR="00DE083E" w:rsidRDefault="00DE083E">
      <w:pPr>
        <w:jc w:val="both"/>
        <w:rPr>
          <w:rFonts w:ascii="inherit" w:eastAsia="inherit" w:hAnsi="inherit" w:cs="inherit"/>
          <w:sz w:val="24"/>
          <w:szCs w:val="24"/>
        </w:rPr>
      </w:pPr>
    </w:p>
    <w:sectPr w:rsidR="00DE083E">
      <w:pgSz w:w="11906" w:h="16838"/>
      <w:pgMar w:top="568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565"/>
    <w:multiLevelType w:val="multilevel"/>
    <w:tmpl w:val="33D6E4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3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3E"/>
    <w:rsid w:val="00CE67E7"/>
    <w:rsid w:val="00D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1999"/>
  <w15:docId w15:val="{3DAD724C-9A63-4FA3-8F43-D8CBF044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B89"/>
  </w:style>
  <w:style w:type="paragraph" w:styleId="Titolo1">
    <w:name w:val="heading 1"/>
    <w:basedOn w:val="Normale"/>
    <w:link w:val="Titolo1Carattere"/>
    <w:uiPriority w:val="9"/>
    <w:qFormat/>
    <w:rsid w:val="001A325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A3253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17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ED6B8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A3253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1A325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3253"/>
    <w:rPr>
      <w:b/>
      <w:bCs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5A52C1"/>
    <w:rPr>
      <w:color w:val="800080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67549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075F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075FD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075FD"/>
    <w:rPr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9717C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9606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675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075F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075FD"/>
    <w:rPr>
      <w:b/>
      <w:bCs/>
    </w:rPr>
  </w:style>
  <w:style w:type="paragraph" w:styleId="Paragrafoelenco">
    <w:name w:val="List Paragraph"/>
    <w:basedOn w:val="Normale"/>
    <w:uiPriority w:val="34"/>
    <w:qFormat/>
    <w:rsid w:val="004F25AE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LFciA1B/Sgg2LI5DlSrmhbL+4Q==">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mirco fasolo</cp:lastModifiedBy>
  <cp:revision>3</cp:revision>
  <dcterms:created xsi:type="dcterms:W3CDTF">2023-01-11T13:12:00Z</dcterms:created>
  <dcterms:modified xsi:type="dcterms:W3CDTF">2023-01-15T15:32:00Z</dcterms:modified>
</cp:coreProperties>
</file>